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EF" w:rsidRPr="00A00665" w:rsidRDefault="00360BEF" w:rsidP="00360BE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00665">
        <w:rPr>
          <w:b/>
          <w:sz w:val="28"/>
          <w:szCs w:val="28"/>
          <w:u w:val="single"/>
        </w:rPr>
        <w:t>SEGPA TOLEDO</w:t>
      </w:r>
      <w:r w:rsidR="00A00665" w:rsidRPr="00A00665">
        <w:rPr>
          <w:b/>
          <w:sz w:val="28"/>
          <w:szCs w:val="28"/>
          <w:u w:val="single"/>
        </w:rPr>
        <w:t xml:space="preserve"> 2018</w:t>
      </w:r>
      <w:r w:rsidRPr="00A00665">
        <w:rPr>
          <w:b/>
          <w:sz w:val="28"/>
          <w:szCs w:val="28"/>
          <w:u w:val="single"/>
        </w:rPr>
        <w:t>.  PONENCIAS DE LA MESA DE CANARIAS</w:t>
      </w:r>
    </w:p>
    <w:p w:rsidR="00A00665" w:rsidRDefault="00A00665" w:rsidP="00360BEF">
      <w:pPr>
        <w:jc w:val="center"/>
        <w:rPr>
          <w:b/>
        </w:rPr>
      </w:pPr>
    </w:p>
    <w:p w:rsidR="00360BEF" w:rsidRDefault="00360BEF" w:rsidP="00360BEF">
      <w:pPr>
        <w:jc w:val="center"/>
        <w:rPr>
          <w:b/>
        </w:rPr>
      </w:pPr>
    </w:p>
    <w:p w:rsidR="00360BEF" w:rsidRDefault="00360BEF" w:rsidP="00A00665">
      <w:pPr>
        <w:pStyle w:val="Prrafodelista"/>
        <w:numPr>
          <w:ilvl w:val="0"/>
          <w:numId w:val="1"/>
        </w:numPr>
        <w:spacing w:line="480" w:lineRule="auto"/>
        <w:jc w:val="both"/>
      </w:pPr>
      <w:r>
        <w:t xml:space="preserve"> </w:t>
      </w:r>
      <w:r w:rsidRPr="00A00665">
        <w:rPr>
          <w:b/>
        </w:rPr>
        <w:t>“REFLEXIONES SOBRE LA MEMBRANA CELULAR”</w:t>
      </w:r>
      <w:r>
        <w:t xml:space="preserve">. Enrique y Lourdes.  </w:t>
      </w:r>
      <w:r w:rsidRPr="00A00665">
        <w:rPr>
          <w:b/>
        </w:rPr>
        <w:t>Expone ENRIQUE</w:t>
      </w:r>
      <w:r>
        <w:t>.</w:t>
      </w:r>
    </w:p>
    <w:p w:rsidR="00360BEF" w:rsidRDefault="00360BEF" w:rsidP="00A00665">
      <w:pPr>
        <w:pStyle w:val="Prrafodelista"/>
        <w:numPr>
          <w:ilvl w:val="0"/>
          <w:numId w:val="1"/>
        </w:numPr>
        <w:spacing w:line="480" w:lineRule="auto"/>
        <w:jc w:val="both"/>
      </w:pPr>
      <w:r w:rsidRPr="00A00665">
        <w:rPr>
          <w:b/>
        </w:rPr>
        <w:t xml:space="preserve">“DE LA MADRE SUFICIENTEMENTE BUENA AL TERAPEUTA SUFICIENTEMENTE BUENO”.  </w:t>
      </w:r>
      <w:r>
        <w:t xml:space="preserve">Lourdes y Enrique.  </w:t>
      </w:r>
      <w:r w:rsidRPr="00A00665">
        <w:rPr>
          <w:b/>
        </w:rPr>
        <w:t>Expone LOURDES</w:t>
      </w:r>
      <w:r>
        <w:t>.</w:t>
      </w:r>
    </w:p>
    <w:p w:rsidR="00360BEF" w:rsidRPr="00A00665" w:rsidRDefault="00360BEF" w:rsidP="00A00665">
      <w:pPr>
        <w:pStyle w:val="Prrafodelista"/>
        <w:numPr>
          <w:ilvl w:val="0"/>
          <w:numId w:val="1"/>
        </w:numPr>
        <w:spacing w:line="480" w:lineRule="auto"/>
        <w:jc w:val="both"/>
        <w:rPr>
          <w:b/>
        </w:rPr>
      </w:pPr>
      <w:r w:rsidRPr="00A00665">
        <w:rPr>
          <w:b/>
        </w:rPr>
        <w:t>“TERAPIA GRUPAL Y NUEVAS TECNOLOGÍAS.  UNA REFLEXIÓN INICIAL”.</w:t>
      </w:r>
      <w:r>
        <w:t xml:space="preserve"> Carmiña y Carmen</w:t>
      </w:r>
      <w:r w:rsidRPr="00A00665">
        <w:rPr>
          <w:b/>
        </w:rPr>
        <w:t>.  Expone CARMEN.</w:t>
      </w:r>
    </w:p>
    <w:p w:rsidR="00360BEF" w:rsidRDefault="00360BEF" w:rsidP="00A00665">
      <w:pPr>
        <w:pStyle w:val="Prrafodelista"/>
        <w:numPr>
          <w:ilvl w:val="0"/>
          <w:numId w:val="1"/>
        </w:numPr>
        <w:spacing w:line="480" w:lineRule="auto"/>
        <w:jc w:val="both"/>
      </w:pPr>
      <w:r w:rsidRPr="00A00665">
        <w:rPr>
          <w:b/>
        </w:rPr>
        <w:t>“UN APUNTE TÉCNICO EN PSICOTERAPIA DE GRUPO.  DIVIDIR PARA UNIR”</w:t>
      </w:r>
      <w:r>
        <w:t xml:space="preserve">. Iván, Andrés, Rober y Salvador.  </w:t>
      </w:r>
      <w:r w:rsidRPr="00A00665">
        <w:rPr>
          <w:b/>
        </w:rPr>
        <w:t>Expone SALVADOR.</w:t>
      </w:r>
    </w:p>
    <w:p w:rsidR="00360BEF" w:rsidRPr="00A00665" w:rsidRDefault="00360BEF" w:rsidP="00A00665">
      <w:pPr>
        <w:pStyle w:val="Prrafodelista"/>
        <w:numPr>
          <w:ilvl w:val="0"/>
          <w:numId w:val="1"/>
        </w:numPr>
        <w:spacing w:line="480" w:lineRule="auto"/>
        <w:jc w:val="both"/>
        <w:rPr>
          <w:b/>
        </w:rPr>
      </w:pPr>
      <w:r w:rsidRPr="00A00665">
        <w:rPr>
          <w:b/>
        </w:rPr>
        <w:t>“ONIRODRAMA GRUPAL.  SUEÑOS EN MOVIMIENTO”.</w:t>
      </w:r>
      <w:r>
        <w:t xml:space="preserve"> Ana Ramos y Elena.  </w:t>
      </w:r>
      <w:r w:rsidRPr="00A00665">
        <w:rPr>
          <w:b/>
        </w:rPr>
        <w:t>Expone ANA RAMOS.</w:t>
      </w:r>
    </w:p>
    <w:p w:rsidR="00360BEF" w:rsidRDefault="00360BEF" w:rsidP="00A00665">
      <w:pPr>
        <w:pStyle w:val="Prrafodelista"/>
        <w:numPr>
          <w:ilvl w:val="0"/>
          <w:numId w:val="1"/>
        </w:numPr>
        <w:spacing w:line="480" w:lineRule="auto"/>
        <w:jc w:val="both"/>
      </w:pPr>
      <w:r w:rsidRPr="00A00665">
        <w:rPr>
          <w:b/>
        </w:rPr>
        <w:t>“GRUPO DE ARTETERAPIA: EL LENGUAJE SIMBÓLICO A TRAVÉS DE LA IMAGEN”</w:t>
      </w:r>
      <w:r>
        <w:t xml:space="preserve">. Expone </w:t>
      </w:r>
      <w:r w:rsidRPr="00A00665">
        <w:rPr>
          <w:b/>
        </w:rPr>
        <w:t>SONIA.</w:t>
      </w:r>
    </w:p>
    <w:p w:rsidR="00360BEF" w:rsidRDefault="00360BEF" w:rsidP="00A00665">
      <w:pPr>
        <w:pStyle w:val="Prrafodelista"/>
        <w:numPr>
          <w:ilvl w:val="0"/>
          <w:numId w:val="1"/>
        </w:numPr>
        <w:spacing w:line="480" w:lineRule="auto"/>
        <w:jc w:val="both"/>
      </w:pPr>
      <w:r w:rsidRPr="00A00665">
        <w:rPr>
          <w:b/>
        </w:rPr>
        <w:t>“EL MANEJO DE LOS GRUPOS: OTRA FORMA DE APRENDER”</w:t>
      </w:r>
      <w:r>
        <w:t xml:space="preserve">. </w:t>
      </w:r>
      <w:r w:rsidR="00A00665">
        <w:t xml:space="preserve">Iván, Gladys, María B., Salvador, Carmiña, Fernando L., Mª José, Ana Ramos, Rober y Carmen.  </w:t>
      </w:r>
      <w:r w:rsidR="00A00665" w:rsidRPr="00A00665">
        <w:rPr>
          <w:b/>
        </w:rPr>
        <w:t>Expone IVÁN.</w:t>
      </w:r>
    </w:p>
    <w:p w:rsidR="00A00665" w:rsidRPr="00360BEF" w:rsidRDefault="00A00665" w:rsidP="00A00665">
      <w:pPr>
        <w:pStyle w:val="Prrafodelista"/>
        <w:numPr>
          <w:ilvl w:val="0"/>
          <w:numId w:val="1"/>
        </w:numPr>
        <w:spacing w:line="480" w:lineRule="auto"/>
        <w:jc w:val="both"/>
      </w:pPr>
      <w:r w:rsidRPr="00A00665">
        <w:rPr>
          <w:b/>
        </w:rPr>
        <w:t>“PSICOTERAPIA EN EL SIGLO XXI.  NUEVOS PACIENTES, VIEJAS PREGUNTAS”</w:t>
      </w:r>
      <w:r>
        <w:t xml:space="preserve">.  Ana Galván, Vicente, Raúl e Iván.  </w:t>
      </w:r>
      <w:r w:rsidRPr="00A00665">
        <w:rPr>
          <w:b/>
        </w:rPr>
        <w:t>Exponen RAÚL Y VICENTE</w:t>
      </w:r>
      <w:r>
        <w:t>.</w:t>
      </w:r>
    </w:p>
    <w:sectPr w:rsidR="00A00665" w:rsidRPr="00360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78ED"/>
    <w:multiLevelType w:val="hybridMultilevel"/>
    <w:tmpl w:val="70EEC148"/>
    <w:lvl w:ilvl="0" w:tplc="8E747BB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EF"/>
    <w:rsid w:val="0000357F"/>
    <w:rsid w:val="00360BEF"/>
    <w:rsid w:val="00A0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B984D-911E-4211-B09B-14B1F1F7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lopez perez</dc:creator>
  <cp:keywords/>
  <dc:description/>
  <cp:lastModifiedBy>Sonia Santana Domínguez</cp:lastModifiedBy>
  <cp:revision>2</cp:revision>
  <dcterms:created xsi:type="dcterms:W3CDTF">2018-10-28T16:05:00Z</dcterms:created>
  <dcterms:modified xsi:type="dcterms:W3CDTF">2018-10-28T16:05:00Z</dcterms:modified>
</cp:coreProperties>
</file>